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A3E" w:rsidRDefault="00EB40B1">
      <w:pPr>
        <w:tabs>
          <w:tab w:val="left" w:pos="1701"/>
        </w:tabs>
        <w:rPr>
          <w:rFonts w:ascii="Arial" w:eastAsia="Arial" w:hAnsi="Arial" w:cs="Arial"/>
          <w:sz w:val="24"/>
          <w:szCs w:val="24"/>
        </w:rPr>
      </w:pPr>
      <w:r>
        <w:rPr>
          <w:rFonts w:ascii="Arial"/>
          <w:sz w:val="24"/>
          <w:szCs w:val="24"/>
        </w:rPr>
        <w:t>Title:</w:t>
      </w:r>
      <w:r>
        <w:rPr>
          <w:rFonts w:ascii="Arial"/>
          <w:sz w:val="24"/>
          <w:szCs w:val="24"/>
        </w:rPr>
        <w:tab/>
        <w:t>Use Case: Mission Critical Group Video Share</w:t>
      </w:r>
    </w:p>
    <w:p w:rsidR="00F12A3E" w:rsidRDefault="00A72320">
      <w:pPr>
        <w:tabs>
          <w:tab w:val="left" w:pos="1701"/>
        </w:tabs>
        <w:rPr>
          <w:rFonts w:ascii="Arial" w:eastAsia="Arial" w:hAnsi="Arial" w:cs="Arial"/>
          <w:sz w:val="24"/>
          <w:szCs w:val="24"/>
        </w:rPr>
      </w:pPr>
      <w:r>
        <w:rPr>
          <w:rFonts w:ascii="Arial"/>
          <w:sz w:val="24"/>
          <w:szCs w:val="24"/>
        </w:rPr>
        <w:t>Agenda Item:</w:t>
      </w:r>
      <w:r>
        <w:rPr>
          <w:rFonts w:ascii="Arial"/>
          <w:sz w:val="24"/>
          <w:szCs w:val="24"/>
        </w:rPr>
        <w:tab/>
      </w:r>
      <w:r w:rsidR="002F78F2">
        <w:rPr>
          <w:rFonts w:ascii="Arial"/>
          <w:sz w:val="24"/>
          <w:szCs w:val="24"/>
        </w:rPr>
        <w:t>8.2</w:t>
      </w:r>
    </w:p>
    <w:p w:rsidR="00F12A3E" w:rsidRDefault="00EB40B1">
      <w:pPr>
        <w:tabs>
          <w:tab w:val="left" w:pos="1701"/>
        </w:tabs>
        <w:rPr>
          <w:rFonts w:ascii="Arial" w:eastAsia="Arial" w:hAnsi="Arial" w:cs="Arial"/>
          <w:sz w:val="24"/>
          <w:szCs w:val="24"/>
        </w:rPr>
      </w:pPr>
      <w:r>
        <w:rPr>
          <w:rFonts w:ascii="Arial"/>
          <w:sz w:val="24"/>
          <w:szCs w:val="24"/>
        </w:rPr>
        <w:t>Source:</w:t>
      </w:r>
      <w:r>
        <w:rPr>
          <w:rFonts w:ascii="Arial"/>
          <w:sz w:val="24"/>
          <w:szCs w:val="24"/>
        </w:rPr>
        <w:tab/>
        <w:t>Qualcomm Incorporated</w:t>
      </w:r>
    </w:p>
    <w:p w:rsidR="00F12A3E" w:rsidRDefault="00A72320">
      <w:pPr>
        <w:tabs>
          <w:tab w:val="left" w:pos="1701"/>
        </w:tabs>
        <w:rPr>
          <w:rFonts w:ascii="Arial" w:eastAsia="Arial" w:hAnsi="Arial" w:cs="Arial"/>
          <w:sz w:val="24"/>
          <w:szCs w:val="24"/>
        </w:rPr>
      </w:pPr>
      <w:r>
        <w:rPr>
          <w:rFonts w:ascii="Arial"/>
          <w:sz w:val="24"/>
          <w:szCs w:val="24"/>
        </w:rPr>
        <w:t>C</w:t>
      </w:r>
      <w:r w:rsidR="00EB40B1">
        <w:rPr>
          <w:rFonts w:ascii="Arial"/>
          <w:sz w:val="24"/>
          <w:szCs w:val="24"/>
        </w:rPr>
        <w:t>ontact:</w:t>
      </w:r>
      <w:r w:rsidR="00EB40B1">
        <w:rPr>
          <w:rFonts w:ascii="Arial"/>
          <w:sz w:val="24"/>
          <w:szCs w:val="24"/>
        </w:rPr>
        <w:tab/>
        <w:t>Eddy Hall, edhall@qti.qualcomm.com</w:t>
      </w:r>
      <w:r>
        <w:rPr>
          <w:rFonts w:ascii="Arial"/>
          <w:sz w:val="24"/>
          <w:szCs w:val="24"/>
        </w:rPr>
        <w:t xml:space="preserve"> </w:t>
      </w:r>
    </w:p>
    <w:p w:rsidR="00F12A3E" w:rsidRDefault="00F12A3E">
      <w:pPr>
        <w:spacing w:after="0"/>
        <w:rPr>
          <w:sz w:val="24"/>
          <w:szCs w:val="24"/>
        </w:rPr>
      </w:pPr>
    </w:p>
    <w:p w:rsidR="00F12A3E" w:rsidRDefault="00EB40B1" w:rsidP="00EB40B1">
      <w:pPr>
        <w:spacing w:after="200" w:line="276" w:lineRule="auto"/>
        <w:rPr>
          <w:lang w:val="nl-NL"/>
        </w:rPr>
      </w:pPr>
      <w:r>
        <w:rPr>
          <w:rFonts w:ascii="Arial"/>
          <w:i/>
          <w:iCs/>
          <w:sz w:val="22"/>
          <w:szCs w:val="22"/>
          <w:lang w:val="nl-NL"/>
        </w:rPr>
        <w:t>Abstract:  Describes a use case for mission critical communications using video and multiple audio streams.</w:t>
      </w:r>
    </w:p>
    <w:p w:rsidR="00C81FBE" w:rsidRDefault="00C81FBE">
      <w:pPr>
        <w:pStyle w:val="Heading2"/>
      </w:pPr>
    </w:p>
    <w:p w:rsidR="00C81FBE" w:rsidRDefault="00C81FBE">
      <w:pPr>
        <w:pStyle w:val="Heading2"/>
      </w:pPr>
      <w:r w:rsidRPr="00C81FBE">
        <w:rPr>
          <w:highlight w:val="yellow"/>
        </w:rPr>
        <w:t>--- NEW CLAUSE ---</w:t>
      </w:r>
    </w:p>
    <w:p w:rsidR="00C81FBE" w:rsidRDefault="00C81FBE">
      <w:pPr>
        <w:pStyle w:val="Heading2"/>
      </w:pPr>
    </w:p>
    <w:p w:rsidR="00F12A3E" w:rsidRDefault="00A72320">
      <w:pPr>
        <w:pStyle w:val="Heading2"/>
      </w:pPr>
      <w:proofErr w:type="gramStart"/>
      <w:r>
        <w:t>x.1</w:t>
      </w:r>
      <w:proofErr w:type="gramEnd"/>
      <w:r>
        <w:tab/>
        <w:t>Mission Critical Group Video Share</w:t>
      </w:r>
    </w:p>
    <w:p w:rsidR="00F12A3E" w:rsidRDefault="00A72320">
      <w:pPr>
        <w:pStyle w:val="Heading3"/>
      </w:pPr>
      <w:proofErr w:type="gramStart"/>
      <w:r>
        <w:t>x.1.1</w:t>
      </w:r>
      <w:proofErr w:type="gramEnd"/>
      <w:r>
        <w:tab/>
        <w:t>Description</w:t>
      </w:r>
    </w:p>
    <w:p w:rsidR="00F12A3E" w:rsidRDefault="00A72320">
      <w:r>
        <w:t xml:space="preserve">A firefighter team sends a member (Muhammed) into a burning building to search for survivors. A camera mounted on Muhammed's helmet broadcasts </w:t>
      </w:r>
      <w:r w:rsidR="00EB40B1">
        <w:t>a video feed synchronized with</w:t>
      </w:r>
      <w:r>
        <w:t xml:space="preserve"> </w:t>
      </w:r>
      <w:r w:rsidR="00EB40B1">
        <w:t xml:space="preserve">a </w:t>
      </w:r>
      <w:r>
        <w:t xml:space="preserve">high quality audio feed from the building to all the other group members. The high-quality audio is enabled by higher </w:t>
      </w:r>
      <w:r w:rsidR="00956599">
        <w:t>audio bandwidth, higher data</w:t>
      </w:r>
      <w:r>
        <w:t xml:space="preserve"> rate, stereo </w:t>
      </w:r>
      <w:r w:rsidR="00EB40B1">
        <w:t>and/or surround-</w:t>
      </w:r>
      <w:r>
        <w:t>sound support. This allows the other group members to see and hear events or characteristics that Muhammed mi</w:t>
      </w:r>
      <w:r w:rsidR="00EB40B1">
        <w:t xml:space="preserve">ght miss as he is preoccupied with </w:t>
      </w:r>
      <w:r>
        <w:t xml:space="preserve">threats directly in front of him. At the same time, the team, including Muhammed, are exchanging information with each other via </w:t>
      </w:r>
      <w:r w:rsidR="00EB40B1">
        <w:t>MC</w:t>
      </w:r>
      <w:r>
        <w:t xml:space="preserve">PTT. Team members are able to hear both the </w:t>
      </w:r>
      <w:r w:rsidR="00EB40B1">
        <w:t xml:space="preserve">high-quality </w:t>
      </w:r>
      <w:r>
        <w:t xml:space="preserve">audio feed from the camera and the active speaker in the PTT session. Some team members may </w:t>
      </w:r>
      <w:r w:rsidR="00956599">
        <w:t>have the</w:t>
      </w:r>
      <w:r w:rsidR="00EB40B1">
        <w:t xml:space="preserve"> option </w:t>
      </w:r>
      <w:r>
        <w:t>to adjust the relative volume or spatial rendering of the two audio streams</w:t>
      </w:r>
      <w:r w:rsidR="00EB40B1">
        <w:t xml:space="preserve"> to make them more distinguishable</w:t>
      </w:r>
      <w:r>
        <w:t>.</w:t>
      </w:r>
    </w:p>
    <w:p w:rsidR="00F12A3E" w:rsidRDefault="00956599">
      <w:r>
        <w:t>A s</w:t>
      </w:r>
      <w:r w:rsidR="00A72320">
        <w:t xml:space="preserve">imilar configuration can be used for a SWAT </w:t>
      </w:r>
      <w:r w:rsidR="00EB40B1">
        <w:t xml:space="preserve">or Navy Seal </w:t>
      </w:r>
      <w:r w:rsidR="00A72320">
        <w:t xml:space="preserve">team sending members into threatening or hostage-rescue scenarios. </w:t>
      </w:r>
    </w:p>
    <w:p w:rsidR="00F12A3E" w:rsidRDefault="00A72320">
      <w:pPr>
        <w:pStyle w:val="Heading3"/>
      </w:pPr>
      <w:proofErr w:type="gramStart"/>
      <w:r>
        <w:t>x.1.2</w:t>
      </w:r>
      <w:proofErr w:type="gramEnd"/>
      <w:r>
        <w:tab/>
        <w:t>Pre-conditions</w:t>
      </w:r>
    </w:p>
    <w:p w:rsidR="00F12A3E" w:rsidRDefault="00EB40B1">
      <w:r>
        <w:t>1. The firefighters all have UEs that</w:t>
      </w:r>
      <w:r w:rsidR="00A72320">
        <w:t xml:space="preserve"> are members of a group </w:t>
      </w:r>
    </w:p>
    <w:p w:rsidR="00956599" w:rsidRDefault="00EB40B1" w:rsidP="00956599">
      <w:r>
        <w:t>2. The firefighters</w:t>
      </w:r>
      <w:r>
        <w:t>’</w:t>
      </w:r>
      <w:r w:rsidR="00A72320">
        <w:t xml:space="preserve"> UEs are </w:t>
      </w:r>
      <w:r w:rsidR="00956599">
        <w:t>able to communicate with all other members</w:t>
      </w:r>
    </w:p>
    <w:p w:rsidR="00956599" w:rsidRDefault="00956599" w:rsidP="00956599">
      <w:pPr>
        <w:ind w:firstLine="720"/>
      </w:pPr>
      <w:r>
        <w:t>a) On-network (all UEs are registered on the network)</w:t>
      </w:r>
    </w:p>
    <w:p w:rsidR="00956599" w:rsidRDefault="00956599" w:rsidP="00956599">
      <w:pPr>
        <w:ind w:firstLine="720"/>
      </w:pPr>
      <w:r>
        <w:t xml:space="preserve">b) Off-network (all UEs are reachable through ProSe and/or ProSe relays) </w:t>
      </w:r>
    </w:p>
    <w:p w:rsidR="00F12A3E" w:rsidRDefault="00F12A3E"/>
    <w:p w:rsidR="00F12A3E" w:rsidRDefault="00A72320">
      <w:pPr>
        <w:pStyle w:val="Heading3"/>
      </w:pPr>
      <w:proofErr w:type="gramStart"/>
      <w:r>
        <w:t>x.1.3</w:t>
      </w:r>
      <w:proofErr w:type="gramEnd"/>
      <w:r>
        <w:tab/>
        <w:t>Service Flows</w:t>
      </w:r>
    </w:p>
    <w:p w:rsidR="00F12A3E" w:rsidRDefault="00EB40B1">
      <w:pPr>
        <w:numPr>
          <w:ilvl w:val="0"/>
          <w:numId w:val="2"/>
        </w:numPr>
        <w:tabs>
          <w:tab w:val="num" w:pos="327"/>
        </w:tabs>
        <w:ind w:left="327" w:hanging="327"/>
        <w:rPr>
          <w:rFonts w:eastAsia="Times New Roman" w:hAnsi="Times New Roman" w:cs="Times New Roman"/>
        </w:rPr>
      </w:pPr>
      <w:r>
        <w:t>The u</w:t>
      </w:r>
      <w:r w:rsidR="00A72320">
        <w:t>sers establish a group communication session.</w:t>
      </w:r>
    </w:p>
    <w:p w:rsidR="00F12A3E" w:rsidRPr="00EB40B1" w:rsidRDefault="00A72320">
      <w:pPr>
        <w:numPr>
          <w:ilvl w:val="0"/>
          <w:numId w:val="2"/>
        </w:numPr>
        <w:tabs>
          <w:tab w:val="num" w:pos="327"/>
        </w:tabs>
        <w:ind w:left="327" w:hanging="327"/>
        <w:rPr>
          <w:rFonts w:eastAsia="Times New Roman" w:hAnsi="Times New Roman" w:cs="Times New Roman"/>
        </w:rPr>
      </w:pPr>
      <w:r>
        <w:t>The helmet-mounted camer</w:t>
      </w:r>
      <w:r w:rsidR="00EB40B1">
        <w:t>a is configured to be the sender of the v</w:t>
      </w:r>
      <w:r>
        <w:t>ideo and hig</w:t>
      </w:r>
      <w:r w:rsidR="00EB40B1">
        <w:t>h-quality audio streams.</w:t>
      </w:r>
    </w:p>
    <w:p w:rsidR="00EB40B1" w:rsidRPr="00EB40B1" w:rsidRDefault="00EB40B1">
      <w:pPr>
        <w:numPr>
          <w:ilvl w:val="0"/>
          <w:numId w:val="2"/>
        </w:numPr>
        <w:tabs>
          <w:tab w:val="num" w:pos="327"/>
        </w:tabs>
        <w:ind w:left="327" w:hanging="327"/>
        <w:rPr>
          <w:rFonts w:eastAsia="Times New Roman" w:hAnsi="Times New Roman" w:cs="Times New Roman"/>
        </w:rPr>
      </w:pPr>
      <w:r>
        <w:t>If the users are using a centralized topology, the central (Focus) server receives the video and high-quality audio streams from the sen</w:t>
      </w:r>
      <w:r w:rsidR="00956599">
        <w:t>ding camera and redistributes them</w:t>
      </w:r>
      <w:r>
        <w:t xml:space="preserve"> to all the other group members.</w:t>
      </w:r>
    </w:p>
    <w:p w:rsidR="00EB40B1" w:rsidRDefault="00EB40B1">
      <w:pPr>
        <w:numPr>
          <w:ilvl w:val="0"/>
          <w:numId w:val="2"/>
        </w:numPr>
        <w:tabs>
          <w:tab w:val="num" w:pos="327"/>
        </w:tabs>
        <w:ind w:left="327" w:hanging="327"/>
        <w:rPr>
          <w:rFonts w:eastAsia="Times New Roman" w:hAnsi="Times New Roman" w:cs="Times New Roman"/>
        </w:rPr>
      </w:pPr>
      <w:r>
        <w:t xml:space="preserve">If the users are using a de-centralized topology, the camera </w:t>
      </w:r>
      <w:r w:rsidR="00BA17FB">
        <w:t>multicasts the video and high-quality audio streams to all the other group members.</w:t>
      </w:r>
    </w:p>
    <w:p w:rsidR="00F12A3E" w:rsidRDefault="00A72320">
      <w:pPr>
        <w:numPr>
          <w:ilvl w:val="0"/>
          <w:numId w:val="2"/>
        </w:numPr>
        <w:tabs>
          <w:tab w:val="num" w:pos="327"/>
        </w:tabs>
        <w:ind w:left="327" w:hanging="327"/>
        <w:rPr>
          <w:rFonts w:eastAsia="Times New Roman" w:hAnsi="Times New Roman" w:cs="Times New Roman"/>
        </w:rPr>
      </w:pPr>
      <w:r>
        <w:lastRenderedPageBreak/>
        <w:t xml:space="preserve">The group members use floor-control mechanisms to enable </w:t>
      </w:r>
      <w:r w:rsidR="00956599">
        <w:t>MC</w:t>
      </w:r>
      <w:r>
        <w:t>PTT communications</w:t>
      </w:r>
      <w:r w:rsidR="00EB40B1">
        <w:t xml:space="preserve">.  </w:t>
      </w:r>
    </w:p>
    <w:p w:rsidR="00F12A3E" w:rsidRDefault="00A72320">
      <w:pPr>
        <w:numPr>
          <w:ilvl w:val="0"/>
          <w:numId w:val="2"/>
        </w:numPr>
        <w:tabs>
          <w:tab w:val="num" w:pos="327"/>
        </w:tabs>
        <w:ind w:left="327" w:hanging="327"/>
        <w:rPr>
          <w:rFonts w:eastAsia="Times New Roman" w:hAnsi="Times New Roman" w:cs="Times New Roman"/>
        </w:rPr>
      </w:pPr>
      <w:r>
        <w:t xml:space="preserve">Some group members may be able to control the relative volume and spatial rendering of the </w:t>
      </w:r>
      <w:r w:rsidR="00956599">
        <w:t>MC</w:t>
      </w:r>
      <w:r>
        <w:t>PTT and high-quality audio streams.</w:t>
      </w:r>
    </w:p>
    <w:p w:rsidR="00F12A3E" w:rsidRDefault="00A72320">
      <w:pPr>
        <w:pStyle w:val="Heading3"/>
      </w:pPr>
      <w:proofErr w:type="gramStart"/>
      <w:r>
        <w:t>x.1.4</w:t>
      </w:r>
      <w:proofErr w:type="gramEnd"/>
      <w:r>
        <w:tab/>
        <w:t>Post-conditions</w:t>
      </w:r>
    </w:p>
    <w:p w:rsidR="00F12A3E" w:rsidRDefault="008B28EE">
      <w:r>
        <w:t>Group members receive video, associated audio, and MCPTT voice services.</w:t>
      </w:r>
    </w:p>
    <w:p w:rsidR="008B28EE" w:rsidRDefault="008B28EE"/>
    <w:p w:rsidR="00F12A3E" w:rsidRDefault="00A72320">
      <w:pPr>
        <w:pStyle w:val="Heading3"/>
      </w:pPr>
      <w:proofErr w:type="gramStart"/>
      <w:r>
        <w:t>x.1.5</w:t>
      </w:r>
      <w:proofErr w:type="gramEnd"/>
      <w:r>
        <w:tab/>
        <w:t>Potential Impacts or Interactions with Existing Services/Features</w:t>
      </w:r>
    </w:p>
    <w:p w:rsidR="004C03D5" w:rsidRDefault="004C03D5">
      <w:r>
        <w:t>This use case relies on existing MCPTT voice services to be distributed in parallel with MC Video and associated audio streams. Tight synchronization between MC Video, associated audio and MCPTT is not required.</w:t>
      </w:r>
    </w:p>
    <w:p w:rsidR="004C03D5" w:rsidRDefault="004C03D5"/>
    <w:p w:rsidR="00F12A3E" w:rsidRDefault="00414710">
      <w:pPr>
        <w:pStyle w:val="Heading3"/>
      </w:pPr>
      <w:r>
        <w:t>x.1.6</w:t>
      </w:r>
      <w:r>
        <w:tab/>
      </w:r>
      <w:bookmarkStart w:id="0" w:name="_GoBack"/>
      <w:bookmarkEnd w:id="0"/>
      <w:r w:rsidR="00A72320">
        <w:t>Potential Requirements</w:t>
      </w:r>
    </w:p>
    <w:p w:rsidR="00E770E4" w:rsidRDefault="004C03D5" w:rsidP="004C03D5">
      <w:pPr>
        <w:ind w:left="1418" w:hanging="1418"/>
      </w:pPr>
      <w:r>
        <w:t>[PR-x.1.6-001]</w:t>
      </w:r>
      <w:r>
        <w:tab/>
      </w:r>
      <w:proofErr w:type="gramStart"/>
      <w:r>
        <w:t>The</w:t>
      </w:r>
      <w:proofErr w:type="gramEnd"/>
      <w:r>
        <w:t xml:space="preserve"> c</w:t>
      </w:r>
      <w:r w:rsidR="00E770E4">
        <w:t>amera</w:t>
      </w:r>
      <w:r>
        <w:t>/microphone/recording devices on a UE</w:t>
      </w:r>
      <w:r w:rsidR="00E770E4">
        <w:t xml:space="preserve"> can record and transmit video and high-quality </w:t>
      </w:r>
      <w:r>
        <w:t>audio</w:t>
      </w:r>
    </w:p>
    <w:p w:rsidR="00E770E4" w:rsidRDefault="004C03D5" w:rsidP="004C03D5">
      <w:pPr>
        <w:ind w:left="1418" w:hanging="1418"/>
      </w:pPr>
      <w:r>
        <w:t>[PR-x.1.6-002]</w:t>
      </w:r>
      <w:r>
        <w:tab/>
        <w:t>UEs</w:t>
      </w:r>
      <w:r w:rsidR="00E770E4">
        <w:t xml:space="preserve"> can receive and render video and high-quality audio</w:t>
      </w:r>
    </w:p>
    <w:p w:rsidR="00E770E4" w:rsidRDefault="004C03D5" w:rsidP="004C03D5">
      <w:pPr>
        <w:ind w:left="1418" w:hanging="1418"/>
      </w:pPr>
      <w:r>
        <w:t>[PR-x.1.6-003]</w:t>
      </w:r>
      <w:r>
        <w:tab/>
        <w:t xml:space="preserve">UEs </w:t>
      </w:r>
      <w:r w:rsidR="00E770E4">
        <w:t>can render audio from multiple streams in a manner that is easily distinguished.</w:t>
      </w:r>
    </w:p>
    <w:p w:rsidR="00E770E4" w:rsidRDefault="004C03D5" w:rsidP="004C03D5">
      <w:pPr>
        <w:ind w:left="1418" w:hanging="1418"/>
      </w:pPr>
      <w:r>
        <w:t>[PR-x.1.6-004]</w:t>
      </w:r>
      <w:r>
        <w:tab/>
        <w:t>UEs</w:t>
      </w:r>
      <w:r w:rsidR="00E770E4">
        <w:t xml:space="preserve"> may have the option for the user to control the relative volumes and spatial rendering of the audio stream.</w:t>
      </w:r>
    </w:p>
    <w:p w:rsidR="00F12A3E" w:rsidRDefault="00F12A3E"/>
    <w:p w:rsidR="00C81FBE" w:rsidRDefault="00C81FBE" w:rsidP="00C81FBE">
      <w:pPr>
        <w:pStyle w:val="Heading2"/>
      </w:pPr>
      <w:r w:rsidRPr="00C81FBE">
        <w:rPr>
          <w:highlight w:val="yellow"/>
        </w:rPr>
        <w:t xml:space="preserve">--- </w:t>
      </w:r>
      <w:r>
        <w:rPr>
          <w:highlight w:val="yellow"/>
        </w:rPr>
        <w:t xml:space="preserve">END </w:t>
      </w:r>
      <w:r w:rsidRPr="00C81FBE">
        <w:rPr>
          <w:highlight w:val="yellow"/>
        </w:rPr>
        <w:t>NEW CLAUSE ---</w:t>
      </w:r>
    </w:p>
    <w:p w:rsidR="00C81FBE" w:rsidRDefault="00C81FBE"/>
    <w:sectPr w:rsidR="00C81FBE">
      <w:headerReference w:type="default" r:id="rId7"/>
      <w:pgSz w:w="11900" w:h="16840"/>
      <w:pgMar w:top="1079" w:right="1106" w:bottom="1440" w:left="1080"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7B2" w:rsidRDefault="009057B2">
      <w:pPr>
        <w:spacing w:after="0"/>
      </w:pPr>
      <w:r>
        <w:separator/>
      </w:r>
    </w:p>
  </w:endnote>
  <w:endnote w:type="continuationSeparator" w:id="0">
    <w:p w:rsidR="009057B2" w:rsidRDefault="009057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7B2" w:rsidRDefault="009057B2">
      <w:pPr>
        <w:spacing w:after="0"/>
      </w:pPr>
      <w:r>
        <w:separator/>
      </w:r>
    </w:p>
  </w:footnote>
  <w:footnote w:type="continuationSeparator" w:id="0">
    <w:p w:rsidR="009057B2" w:rsidRDefault="009057B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1FBE" w:rsidRPr="006A45BA" w:rsidRDefault="00C81FBE" w:rsidP="00C81FBE">
    <w:pPr>
      <w:pStyle w:val="CRCoverPage"/>
      <w:tabs>
        <w:tab w:val="right" w:pos="9639"/>
      </w:tabs>
      <w:spacing w:after="0"/>
      <w:rPr>
        <w:b/>
        <w:noProof/>
        <w:sz w:val="24"/>
      </w:rPr>
    </w:pPr>
    <w:r>
      <w:rPr>
        <w:b/>
        <w:noProof/>
        <w:sz w:val="24"/>
      </w:rPr>
      <w:t>3GPP TSG-SA WG1 Meeting #71</w:t>
    </w:r>
    <w:r>
      <w:rPr>
        <w:b/>
        <w:noProof/>
        <w:sz w:val="24"/>
      </w:rPr>
      <w:tab/>
    </w:r>
    <w:r w:rsidR="00BE119C" w:rsidRPr="00BE119C">
      <w:rPr>
        <w:b/>
        <w:noProof/>
        <w:sz w:val="24"/>
      </w:rPr>
      <w:t>S1-152273</w:t>
    </w:r>
  </w:p>
  <w:p w:rsidR="00C81FBE" w:rsidRDefault="00C81FBE" w:rsidP="00C81FBE">
    <w:pPr>
      <w:pStyle w:val="CRCoverPage"/>
      <w:tabs>
        <w:tab w:val="right" w:pos="9639"/>
      </w:tabs>
      <w:spacing w:after="0"/>
      <w:rPr>
        <w:b/>
        <w:noProof/>
        <w:sz w:val="24"/>
      </w:rPr>
    </w:pPr>
    <w:r>
      <w:rPr>
        <w:b/>
        <w:noProof/>
        <w:sz w:val="24"/>
      </w:rPr>
      <w:t>Belgrade</w:t>
    </w:r>
    <w:r w:rsidRPr="00DB69F3">
      <w:rPr>
        <w:b/>
        <w:noProof/>
        <w:sz w:val="24"/>
      </w:rPr>
      <w:t xml:space="preserve">, </w:t>
    </w:r>
    <w:r>
      <w:rPr>
        <w:b/>
        <w:noProof/>
        <w:sz w:val="24"/>
      </w:rPr>
      <w:t>Serbia</w:t>
    </w:r>
    <w:r w:rsidRPr="00DB69F3">
      <w:rPr>
        <w:b/>
        <w:noProof/>
        <w:sz w:val="24"/>
      </w:rPr>
      <w:t xml:space="preserve">, </w:t>
    </w:r>
    <w:r>
      <w:rPr>
        <w:b/>
        <w:noProof/>
        <w:sz w:val="24"/>
      </w:rPr>
      <w:t>17</w:t>
    </w:r>
    <w:r w:rsidRPr="00DB69F3">
      <w:rPr>
        <w:b/>
        <w:noProof/>
        <w:sz w:val="24"/>
      </w:rPr>
      <w:t>-</w:t>
    </w:r>
    <w:r>
      <w:rPr>
        <w:b/>
        <w:noProof/>
        <w:sz w:val="24"/>
      </w:rPr>
      <w:t>21</w:t>
    </w:r>
    <w:r w:rsidRPr="00DB69F3">
      <w:rPr>
        <w:b/>
        <w:noProof/>
        <w:sz w:val="24"/>
      </w:rPr>
      <w:t xml:space="preserve"> </w:t>
    </w:r>
    <w:r>
      <w:rPr>
        <w:b/>
        <w:noProof/>
        <w:sz w:val="24"/>
      </w:rPr>
      <w:t>August</w:t>
    </w:r>
    <w:r w:rsidRPr="00DB69F3">
      <w:rPr>
        <w:b/>
        <w:noProof/>
        <w:sz w:val="24"/>
      </w:rPr>
      <w:t xml:space="preserve"> 2015</w:t>
    </w:r>
    <w:r w:rsidRPr="006A45BA">
      <w:rPr>
        <w:b/>
        <w:noProof/>
        <w:sz w:val="24"/>
      </w:rPr>
      <w:tab/>
    </w:r>
    <w:r w:rsidRPr="006A45BA">
      <w:rPr>
        <w:rFonts w:eastAsia="Batang" w:cs="Arial"/>
        <w:sz w:val="18"/>
        <w:szCs w:val="18"/>
        <w:lang w:eastAsia="zh-CN"/>
      </w:rPr>
      <w:t>(revision of S1-1</w:t>
    </w:r>
    <w:r>
      <w:rPr>
        <w:rFonts w:eastAsia="Batang" w:cs="Arial"/>
        <w:sz w:val="18"/>
        <w:szCs w:val="18"/>
        <w:lang w:eastAsia="zh-CN"/>
      </w:rPr>
      <w:t>5</w:t>
    </w:r>
    <w:r w:rsidRPr="006A45BA">
      <w:rPr>
        <w:rFonts w:eastAsia="Batang" w:cs="Arial"/>
        <w:sz w:val="18"/>
        <w:szCs w:val="18"/>
        <w:lang w:eastAsia="zh-CN"/>
      </w:rPr>
      <w:t>xxxx)</w:t>
    </w:r>
  </w:p>
  <w:p w:rsidR="00F12A3E" w:rsidRDefault="00F12A3E">
    <w:pPr>
      <w:pStyle w:val="HeaderFooter"/>
      <w:pBdr>
        <w:bottom w:val="single" w:sz="6" w:space="1" w:color="auto"/>
      </w:pBdr>
    </w:pPr>
  </w:p>
  <w:p w:rsidR="00C81FBE" w:rsidRDefault="00C81FBE">
    <w:pPr>
      <w:pStyle w:val="HeaderFooter"/>
      <w:pBdr>
        <w:top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1C64C4"/>
    <w:multiLevelType w:val="hybridMultilevel"/>
    <w:tmpl w:val="0C9AC0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F55046"/>
    <w:multiLevelType w:val="multilevel"/>
    <w:tmpl w:val="A03496C8"/>
    <w:styleLink w:val="Numbered"/>
    <w:lvl w:ilvl="0">
      <w:start w:val="1"/>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2" w15:restartNumberingAfterBreak="0">
    <w:nsid w:val="7A264B16"/>
    <w:multiLevelType w:val="hybridMultilevel"/>
    <w:tmpl w:val="87068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E9B5344"/>
    <w:multiLevelType w:val="multilevel"/>
    <w:tmpl w:val="2C308648"/>
    <w:lvl w:ilvl="0">
      <w:start w:val="1"/>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A3E"/>
    <w:rsid w:val="0011558B"/>
    <w:rsid w:val="00236F0D"/>
    <w:rsid w:val="002F37E4"/>
    <w:rsid w:val="002F78F2"/>
    <w:rsid w:val="00414710"/>
    <w:rsid w:val="004C03D5"/>
    <w:rsid w:val="008B28EE"/>
    <w:rsid w:val="009057B2"/>
    <w:rsid w:val="00956599"/>
    <w:rsid w:val="00A72320"/>
    <w:rsid w:val="00BA17FB"/>
    <w:rsid w:val="00BE119C"/>
    <w:rsid w:val="00C81FBE"/>
    <w:rsid w:val="00E770E4"/>
    <w:rsid w:val="00EB40B1"/>
    <w:rsid w:val="00F12A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5E905F-6F3B-4C3E-9ADD-6DB30F49E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after="180"/>
    </w:pPr>
    <w:rPr>
      <w:rFonts w:hAnsi="Arial Unicode MS" w:cs="Arial Unicode MS"/>
      <w:color w:val="000000"/>
      <w:u w:color="000000"/>
    </w:rPr>
  </w:style>
  <w:style w:type="paragraph" w:styleId="Heading2">
    <w:name w:val="heading 2"/>
    <w:pPr>
      <w:keepNext/>
      <w:keepLines/>
      <w:spacing w:before="180" w:after="180"/>
      <w:ind w:left="1134" w:hanging="1134"/>
      <w:outlineLvl w:val="1"/>
    </w:pPr>
    <w:rPr>
      <w:rFonts w:ascii="Arial" w:hAnsi="Arial Unicode MS" w:cs="Arial Unicode MS"/>
      <w:color w:val="000000"/>
      <w:sz w:val="32"/>
      <w:szCs w:val="32"/>
      <w:u w:color="000000"/>
    </w:rPr>
  </w:style>
  <w:style w:type="paragraph" w:styleId="Heading3">
    <w:name w:val="heading 3"/>
    <w:pPr>
      <w:keepNext/>
      <w:keepLines/>
      <w:spacing w:before="120" w:after="180"/>
      <w:ind w:left="1134" w:hanging="1134"/>
      <w:outlineLvl w:val="2"/>
    </w:pPr>
    <w:rPr>
      <w:rFonts w:ascii="Arial" w:hAnsi="Arial Unicode MS" w:cs="Arial Unicode MS"/>
      <w:color w:val="000000"/>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numbering" w:customStyle="1" w:styleId="Numbered">
    <w:name w:val="Numbered"/>
    <w:pPr>
      <w:numPr>
        <w:numId w:val="2"/>
      </w:numPr>
    </w:pPr>
  </w:style>
  <w:style w:type="paragraph" w:customStyle="1" w:styleId="B1">
    <w:name w:val="B1"/>
    <w:pPr>
      <w:spacing w:after="180"/>
      <w:ind w:left="568" w:hanging="284"/>
    </w:pPr>
    <w:rPr>
      <w:rFonts w:hAnsi="Arial Unicode MS" w:cs="Arial Unicode MS"/>
      <w:color w:val="000000"/>
      <w:u w:color="000000"/>
    </w:rPr>
  </w:style>
  <w:style w:type="paragraph" w:styleId="ListParagraph">
    <w:name w:val="List Paragraph"/>
    <w:basedOn w:val="Normal"/>
    <w:uiPriority w:val="34"/>
    <w:qFormat/>
    <w:rsid w:val="00E770E4"/>
    <w:pPr>
      <w:ind w:left="720"/>
      <w:contextualSpacing/>
    </w:pPr>
  </w:style>
  <w:style w:type="paragraph" w:customStyle="1" w:styleId="CRCoverPage">
    <w:name w:val="CR Cover Page"/>
    <w:rsid w:val="00C81FBE"/>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ascii="Arial" w:eastAsia="Times New Roman" w:hAnsi="Arial"/>
      <w:bdr w:val="none" w:sz="0" w:space="0" w:color="auto"/>
      <w:lang w:val="en-GB"/>
    </w:rPr>
  </w:style>
  <w:style w:type="paragraph" w:styleId="Header">
    <w:name w:val="header"/>
    <w:basedOn w:val="Normal"/>
    <w:link w:val="HeaderChar"/>
    <w:uiPriority w:val="99"/>
    <w:unhideWhenUsed/>
    <w:rsid w:val="00C81FBE"/>
    <w:pPr>
      <w:tabs>
        <w:tab w:val="center" w:pos="4513"/>
        <w:tab w:val="right" w:pos="9026"/>
      </w:tabs>
      <w:spacing w:after="0"/>
    </w:pPr>
  </w:style>
  <w:style w:type="character" w:customStyle="1" w:styleId="HeaderChar">
    <w:name w:val="Header Char"/>
    <w:basedOn w:val="DefaultParagraphFont"/>
    <w:link w:val="Header"/>
    <w:uiPriority w:val="99"/>
    <w:rsid w:val="00C81FBE"/>
    <w:rPr>
      <w:rFonts w:hAnsi="Arial Unicode MS" w:cs="Arial Unicode MS"/>
      <w:color w:val="000000"/>
      <w:u w:color="000000"/>
    </w:rPr>
  </w:style>
  <w:style w:type="paragraph" w:styleId="Footer">
    <w:name w:val="footer"/>
    <w:basedOn w:val="Normal"/>
    <w:link w:val="FooterChar"/>
    <w:uiPriority w:val="99"/>
    <w:unhideWhenUsed/>
    <w:rsid w:val="00C81FBE"/>
    <w:pPr>
      <w:tabs>
        <w:tab w:val="center" w:pos="4513"/>
        <w:tab w:val="right" w:pos="9026"/>
      </w:tabs>
      <w:spacing w:after="0"/>
    </w:pPr>
  </w:style>
  <w:style w:type="character" w:customStyle="1" w:styleId="FooterChar">
    <w:name w:val="Footer Char"/>
    <w:basedOn w:val="DefaultParagraphFont"/>
    <w:link w:val="Footer"/>
    <w:uiPriority w:val="99"/>
    <w:rsid w:val="00C81FBE"/>
    <w:rPr>
      <w:rFonts w:hAnsi="Arial Unicode MS" w:cs="Arial Unicode MS"/>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900"/>
          </a:spcBef>
          <a:spcAft>
            <a:spcPts val="0"/>
          </a:spcAft>
          <a:buClrTx/>
          <a:buSzTx/>
          <a:buFontTx/>
          <a:buNone/>
          <a:tabLst/>
          <a:defRPr kumimoji="0" sz="1000" b="0" i="0" u="none" strike="noStrike" cap="none" spc="0" normalizeH="0" baseline="0">
            <a:ln>
              <a:noFill/>
            </a:ln>
            <a:solidFill>
              <a:srgbClr val="000000"/>
            </a:solidFill>
            <a:effectLst/>
            <a:uFill>
              <a:solidFill>
                <a:srgbClr val="000000"/>
              </a:solidFill>
            </a:uFill>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2</Pages>
  <Words>481</Words>
  <Characters>2745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Leung, Nikolai</dc:creator>
  <cp:lastModifiedBy>Hall, Eddy</cp:lastModifiedBy>
  <cp:revision>6</cp:revision>
  <dcterms:created xsi:type="dcterms:W3CDTF">2015-05-07T14:01:00Z</dcterms:created>
  <dcterms:modified xsi:type="dcterms:W3CDTF">2015-08-07T12:49:00Z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1887913553</vt:i4>
  </property>
  <property fmtid="{D5CDD505-2E9C-101B-9397-08002B2CF9AE}" pid="3" name="_NewReviewCycle">
    <vt:lpwstr/>
  </property>
  <property fmtid="{D5CDD505-2E9C-101B-9397-08002B2CF9AE}" pid="4" name="_EmailSubject">
    <vt:lpwstr>Agenda items for multimedia conferencing meeting tomorrow (2015.03.18)?</vt:lpwstr>
  </property>
  <property fmtid="{D5CDD505-2E9C-101B-9397-08002B2CF9AE}" pid="5" name="_AuthorEmail">
    <vt:lpwstr>nleung@qti.qualcomm.com</vt:lpwstr>
  </property>
  <property fmtid="{D5CDD505-2E9C-101B-9397-08002B2CF9AE}" pid="6" name="_AuthorEmailDisplayName">
    <vt:lpwstr>Leung, Nikolai</vt:lpwstr>
  </property>
  <property fmtid="{D5CDD505-2E9C-101B-9397-08002B2CF9AE}" pid="7" name="_ReviewingToolsShownOnce">
    <vt:lpwstr/>
  </property>
</Properties>
</file>